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407C" w14:textId="77777777" w:rsidR="00A934FD" w:rsidRDefault="00A934FD" w:rsidP="00A934FD">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23DEBA80" w14:textId="77777777" w:rsidR="00A934FD" w:rsidRDefault="00A934FD" w:rsidP="00A934FD">
      <w:pPr>
        <w:widowControl/>
        <w:adjustRightInd w:val="0"/>
        <w:snapToGrid w:val="0"/>
        <w:spacing w:line="560" w:lineRule="exact"/>
        <w:ind w:firstLine="480"/>
        <w:rPr>
          <w:rFonts w:ascii="仿宋_GB2312" w:eastAsia="仿宋_GB2312" w:hAnsi="宋体" w:cs="宋体"/>
          <w:b/>
          <w:color w:val="272727"/>
          <w:kern w:val="0"/>
          <w:sz w:val="32"/>
          <w:szCs w:val="32"/>
        </w:rPr>
      </w:pPr>
    </w:p>
    <w:p w14:paraId="32A59818" w14:textId="77777777" w:rsidR="00A934FD" w:rsidRDefault="00A934FD" w:rsidP="00A934FD">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15C89129" w14:textId="77777777" w:rsidR="00A934FD" w:rsidRDefault="00A934FD" w:rsidP="00A934FD">
      <w:pPr>
        <w:widowControl/>
        <w:adjustRightInd w:val="0"/>
        <w:snapToGrid w:val="0"/>
        <w:spacing w:line="54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1、招标标的：此次招租房屋位于济南市历城区工业南路329号汽车东站候车厅北侧商铺及训练场地，建筑面积380平方米。</w:t>
      </w:r>
    </w:p>
    <w:p w14:paraId="4A758D76"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1AC0D138"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722713A7" w14:textId="77777777" w:rsidR="00A934FD" w:rsidRDefault="00A934FD" w:rsidP="00A934FD">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6029E45A"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1、投标押金：人民币壹万元整。</w:t>
      </w:r>
    </w:p>
    <w:p w14:paraId="422A461C" w14:textId="6A870238"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w:t>
      </w:r>
      <w:r w:rsidR="00F841E1">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个自然日。地点：天桥区凤凰山路106号。</w:t>
      </w:r>
    </w:p>
    <w:p w14:paraId="6AD06BD9"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58C64F34"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3、投标方式：明底暗标。</w:t>
      </w:r>
    </w:p>
    <w:p w14:paraId="4AD962F8"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10B69F36"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4906894C" w14:textId="77777777" w:rsidR="00A934FD" w:rsidRDefault="00A934FD" w:rsidP="00A934F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1ACE08AC"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6D2F5CB6"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4D04B517" w14:textId="77777777" w:rsidR="00A934FD" w:rsidRDefault="00A934FD" w:rsidP="00A934F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48A420AD"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标底：48万元/年。采取两轮报价，取不低于标底的最高报价者为中标人。</w:t>
      </w:r>
    </w:p>
    <w:p w14:paraId="5B866736" w14:textId="77777777" w:rsidR="00A934FD" w:rsidRDefault="00A934FD" w:rsidP="00A934F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4E325EB4"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投标结束后，中标者的壹万元</w:t>
      </w:r>
      <w:r w:rsidRPr="00D81C14">
        <w:rPr>
          <w:rFonts w:ascii="仿宋_GB2312" w:eastAsia="仿宋_GB2312" w:hAnsi="仿宋" w:cs="仿宋" w:hint="eastAsia"/>
          <w:bCs/>
          <w:color w:val="272727"/>
          <w:kern w:val="0"/>
          <w:sz w:val="32"/>
          <w:szCs w:val="32"/>
        </w:rPr>
        <w:t>投标保证金</w:t>
      </w:r>
      <w:r>
        <w:rPr>
          <w:rFonts w:ascii="仿宋_GB2312" w:eastAsia="仿宋_GB2312" w:hAnsi="仿宋" w:cs="仿宋" w:hint="eastAsia"/>
          <w:bCs/>
          <w:color w:val="272727"/>
          <w:kern w:val="0"/>
          <w:sz w:val="32"/>
          <w:szCs w:val="32"/>
        </w:rPr>
        <w:t>转为履约保证金，未中标者的</w:t>
      </w:r>
      <w:r w:rsidRPr="00D81C14">
        <w:rPr>
          <w:rFonts w:ascii="仿宋_GB2312" w:eastAsia="仿宋_GB2312" w:hAnsi="仿宋" w:cs="仿宋" w:hint="eastAsia"/>
          <w:bCs/>
          <w:color w:val="272727"/>
          <w:kern w:val="0"/>
          <w:sz w:val="32"/>
          <w:szCs w:val="32"/>
        </w:rPr>
        <w:t>投标保证金</w:t>
      </w:r>
      <w:r>
        <w:rPr>
          <w:rFonts w:ascii="仿宋_GB2312" w:eastAsia="仿宋_GB2312" w:hAnsi="仿宋" w:cs="仿宋" w:hint="eastAsia"/>
          <w:bCs/>
          <w:color w:val="272727"/>
          <w:kern w:val="0"/>
          <w:sz w:val="32"/>
          <w:szCs w:val="32"/>
        </w:rPr>
        <w:t>在</w:t>
      </w:r>
      <w:r>
        <w:rPr>
          <w:rFonts w:ascii="仿宋_GB2312" w:eastAsia="仿宋_GB2312" w:hAnsi="仿宋" w:cs="仿宋"/>
          <w:bCs/>
          <w:color w:val="272727"/>
          <w:kern w:val="0"/>
          <w:sz w:val="32"/>
          <w:szCs w:val="32"/>
        </w:rPr>
        <w:t>10</w:t>
      </w:r>
      <w:r>
        <w:rPr>
          <w:rFonts w:ascii="仿宋_GB2312" w:eastAsia="仿宋_GB2312" w:hAnsi="仿宋" w:cs="仿宋" w:hint="eastAsia"/>
          <w:bCs/>
          <w:color w:val="272727"/>
          <w:kern w:val="0"/>
          <w:sz w:val="32"/>
          <w:szCs w:val="32"/>
        </w:rPr>
        <w:t>个工作日内原数退还，不计利息。</w:t>
      </w:r>
    </w:p>
    <w:p w14:paraId="7D68024B"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中标者要在中标之日起5日内与出租人签订房屋租赁合同，并按照合同约定交纳租金。逾期交款视为违约，出租人有权单方取消中标人的中标权，并没收中标人的投标押金，重新组织投标。</w:t>
      </w:r>
    </w:p>
    <w:p w14:paraId="1A2CEE76" w14:textId="77777777" w:rsidR="00A934FD" w:rsidRDefault="00A934FD" w:rsidP="00A934F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48C4D80B"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1、在租赁期间，如遇政府建设部门或集团公司统一规划，需要征用拆除出租店面房屋的，承租人应服从，并按约定时间自行搬迁，同时结清租赁费，解除合同，不按违约处理。</w:t>
      </w:r>
    </w:p>
    <w:p w14:paraId="42A0FA28"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2、在租赁期间水电、环保、治安等规费由承租人自行负担。</w:t>
      </w:r>
    </w:p>
    <w:p w14:paraId="34A9BA68"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6E60F481"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1890F911"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0CAFD2ED"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503B8817"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16E0CAD3"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48D1CCC7"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⑤销售假冒伪劣商品的；</w:t>
      </w:r>
    </w:p>
    <w:p w14:paraId="33A9DD1D"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16946DD1" w14:textId="77777777" w:rsidR="00A934FD" w:rsidRDefault="00A934FD" w:rsidP="00A934F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38980081" w14:textId="77777777"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p>
    <w:p w14:paraId="57459AF4" w14:textId="3436E265" w:rsidR="00A934FD" w:rsidRDefault="00A934FD" w:rsidP="00A934F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458C1859" w14:textId="5A36D9A5" w:rsidR="002F1F8C" w:rsidRPr="005E7E31" w:rsidRDefault="00A934FD" w:rsidP="00A934FD">
      <w:pPr>
        <w:ind w:firstLineChars="1200" w:firstLine="3840"/>
      </w:pPr>
      <w:r>
        <w:rPr>
          <w:rFonts w:ascii="仿宋_GB2312" w:eastAsia="仿宋_GB2312" w:hAnsi="仿宋" w:cs="仿宋" w:hint="eastAsia"/>
          <w:bCs/>
          <w:color w:val="272727"/>
          <w:kern w:val="0"/>
          <w:sz w:val="32"/>
          <w:szCs w:val="32"/>
        </w:rPr>
        <w:t>2024年</w:t>
      </w:r>
      <w:r w:rsidR="00F841E1">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月</w:t>
      </w:r>
      <w:r w:rsidR="00F841E1">
        <w:rPr>
          <w:rFonts w:ascii="仿宋_GB2312" w:eastAsia="仿宋_GB2312" w:hAnsi="仿宋" w:cs="仿宋"/>
          <w:bCs/>
          <w:color w:val="272727"/>
          <w:kern w:val="0"/>
          <w:sz w:val="32"/>
          <w:szCs w:val="32"/>
        </w:rPr>
        <w:t>6</w:t>
      </w:r>
      <w:r>
        <w:rPr>
          <w:rFonts w:ascii="仿宋_GB2312" w:eastAsia="仿宋_GB2312" w:hAnsi="仿宋" w:cs="仿宋" w:hint="eastAsia"/>
          <w:bCs/>
          <w:color w:val="272727"/>
          <w:kern w:val="0"/>
          <w:sz w:val="32"/>
          <w:szCs w:val="32"/>
        </w:rPr>
        <w:t xml:space="preserve">日 </w:t>
      </w:r>
    </w:p>
    <w:sectPr w:rsidR="002F1F8C" w:rsidRPr="005E7E31" w:rsidSect="003C50B2">
      <w:pgSz w:w="11906" w:h="16838"/>
      <w:pgMar w:top="1588" w:right="1418"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1E71" w14:textId="77777777" w:rsidR="003C50B2" w:rsidRDefault="003C50B2" w:rsidP="00A934FD">
      <w:r>
        <w:separator/>
      </w:r>
    </w:p>
  </w:endnote>
  <w:endnote w:type="continuationSeparator" w:id="0">
    <w:p w14:paraId="1B06A583" w14:textId="77777777" w:rsidR="003C50B2" w:rsidRDefault="003C50B2" w:rsidP="00A9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3E86" w14:textId="77777777" w:rsidR="003C50B2" w:rsidRDefault="003C50B2" w:rsidP="00A934FD">
      <w:r>
        <w:separator/>
      </w:r>
    </w:p>
  </w:footnote>
  <w:footnote w:type="continuationSeparator" w:id="0">
    <w:p w14:paraId="422EE53B" w14:textId="77777777" w:rsidR="003C50B2" w:rsidRDefault="003C50B2" w:rsidP="00A93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DD"/>
    <w:rsid w:val="002F1F8C"/>
    <w:rsid w:val="003C50B2"/>
    <w:rsid w:val="005E7E31"/>
    <w:rsid w:val="008E44DD"/>
    <w:rsid w:val="00A934FD"/>
    <w:rsid w:val="00B37FD0"/>
    <w:rsid w:val="00B951A1"/>
    <w:rsid w:val="00F84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E223"/>
  <w15:chartTrackingRefBased/>
  <w15:docId w15:val="{D345F5C7-4F71-4B8F-9EA4-184AE440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4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标题"/>
    <w:basedOn w:val="a"/>
    <w:link w:val="1-0"/>
    <w:qFormat/>
    <w:rsid w:val="00B951A1"/>
    <w:rPr>
      <w:rFonts w:asciiTheme="minorHAnsi" w:eastAsia="方正小标宋简体" w:hAnsiTheme="minorHAnsi" w:cstheme="minorBidi"/>
      <w:b/>
      <w:sz w:val="44"/>
      <w:szCs w:val="22"/>
    </w:rPr>
  </w:style>
  <w:style w:type="character" w:customStyle="1" w:styleId="1-0">
    <w:name w:val="1-标题 字符"/>
    <w:basedOn w:val="a0"/>
    <w:link w:val="1-"/>
    <w:rsid w:val="00B951A1"/>
    <w:rPr>
      <w:rFonts w:eastAsia="方正小标宋简体"/>
      <w:b/>
      <w:sz w:val="44"/>
    </w:rPr>
  </w:style>
  <w:style w:type="paragraph" w:styleId="a3">
    <w:name w:val="header"/>
    <w:basedOn w:val="a"/>
    <w:link w:val="a4"/>
    <w:uiPriority w:val="99"/>
    <w:unhideWhenUsed/>
    <w:rsid w:val="00A934F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934FD"/>
    <w:rPr>
      <w:sz w:val="18"/>
      <w:szCs w:val="18"/>
    </w:rPr>
  </w:style>
  <w:style w:type="paragraph" w:styleId="a5">
    <w:name w:val="footer"/>
    <w:basedOn w:val="a"/>
    <w:link w:val="a6"/>
    <w:uiPriority w:val="99"/>
    <w:unhideWhenUsed/>
    <w:rsid w:val="00A934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934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3</cp:revision>
  <dcterms:created xsi:type="dcterms:W3CDTF">2024-02-28T08:14:00Z</dcterms:created>
  <dcterms:modified xsi:type="dcterms:W3CDTF">2024-03-06T02:35:00Z</dcterms:modified>
</cp:coreProperties>
</file>