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EDE37" w14:textId="77777777" w:rsidR="00516989" w:rsidRDefault="00516989" w:rsidP="00516989">
      <w:pPr>
        <w:widowControl/>
        <w:adjustRightInd w:val="0"/>
        <w:snapToGrid w:val="0"/>
        <w:spacing w:line="560" w:lineRule="exact"/>
        <w:ind w:firstLine="480"/>
        <w:jc w:val="center"/>
        <w:rPr>
          <w:rFonts w:ascii="方正小标宋简体" w:eastAsia="方正小标宋简体" w:hAnsi="宋体" w:cs="宋体"/>
          <w:bCs/>
          <w:color w:val="272727"/>
          <w:kern w:val="0"/>
          <w:sz w:val="44"/>
          <w:szCs w:val="44"/>
        </w:rPr>
      </w:pPr>
      <w:r>
        <w:rPr>
          <w:rFonts w:ascii="方正小标宋简体" w:eastAsia="方正小标宋简体" w:hAnsi="宋体" w:cs="宋体" w:hint="eastAsia"/>
          <w:bCs/>
          <w:color w:val="272727"/>
          <w:kern w:val="0"/>
          <w:sz w:val="44"/>
          <w:szCs w:val="44"/>
        </w:rPr>
        <w:t>房屋租赁招标文件</w:t>
      </w:r>
    </w:p>
    <w:p w14:paraId="0C0FC28B" w14:textId="77777777" w:rsidR="00516989" w:rsidRDefault="00516989" w:rsidP="00516989">
      <w:pPr>
        <w:widowControl/>
        <w:adjustRightInd w:val="0"/>
        <w:snapToGrid w:val="0"/>
        <w:spacing w:line="560" w:lineRule="exact"/>
        <w:ind w:firstLine="480"/>
        <w:rPr>
          <w:rFonts w:ascii="仿宋_GB2312" w:eastAsia="仿宋_GB2312" w:hAnsi="宋体" w:cs="宋体"/>
          <w:b/>
          <w:color w:val="272727"/>
          <w:kern w:val="0"/>
          <w:sz w:val="32"/>
          <w:szCs w:val="32"/>
        </w:rPr>
      </w:pPr>
    </w:p>
    <w:p w14:paraId="53A70AD0" w14:textId="77777777" w:rsidR="00516989" w:rsidRDefault="00516989" w:rsidP="00516989">
      <w:pPr>
        <w:widowControl/>
        <w:adjustRightInd w:val="0"/>
        <w:snapToGrid w:val="0"/>
        <w:spacing w:line="560" w:lineRule="exact"/>
        <w:ind w:firstLine="480"/>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一、投标须知</w:t>
      </w:r>
    </w:p>
    <w:p w14:paraId="4A56AFDE" w14:textId="77777777" w:rsidR="00516989" w:rsidRDefault="00516989" w:rsidP="00516989">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1、招标标的：此次招租房屋位于济南市历下区工业南路327号院内北侧房屋一处，建筑面积120平方米。</w:t>
      </w:r>
    </w:p>
    <w:p w14:paraId="7AA5BD79" w14:textId="77777777" w:rsidR="00516989" w:rsidRDefault="00516989" w:rsidP="00516989">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2、租赁期限：自出租人向承租人实际交付房屋之日起计算，共计1年。</w:t>
      </w:r>
    </w:p>
    <w:p w14:paraId="4362C564" w14:textId="77777777" w:rsidR="00516989" w:rsidRDefault="00516989" w:rsidP="00516989">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3、租金及支付方式：按照合同约定支付。</w:t>
      </w:r>
    </w:p>
    <w:p w14:paraId="3F3B5FAD" w14:textId="77777777" w:rsidR="00516989" w:rsidRDefault="00516989" w:rsidP="00516989">
      <w:pPr>
        <w:widowControl/>
        <w:adjustRightInd w:val="0"/>
        <w:snapToGrid w:val="0"/>
        <w:spacing w:line="560" w:lineRule="exact"/>
        <w:ind w:firstLine="480"/>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二、招投标有关内容</w:t>
      </w:r>
    </w:p>
    <w:p w14:paraId="63D23B39" w14:textId="77777777" w:rsidR="00516989" w:rsidRDefault="00516989" w:rsidP="00516989">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1、投标押金：人民币伍仟元整。</w:t>
      </w:r>
    </w:p>
    <w:p w14:paraId="1336EF93" w14:textId="77777777" w:rsidR="00516989" w:rsidRDefault="00516989" w:rsidP="00516989">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2、报名时间及地点：自公告之日起7个自然日。地点：天桥区凤凰山路106号。</w:t>
      </w:r>
    </w:p>
    <w:p w14:paraId="3D91832A" w14:textId="77777777" w:rsidR="00516989" w:rsidRDefault="00516989" w:rsidP="00516989">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以个人名义报名的需提供身份证原件及复印件，以单位名义报名的需提供营业执照复印件和授权委托书或介绍信。以上资料发送邮箱：weissh@126.com。</w:t>
      </w:r>
    </w:p>
    <w:p w14:paraId="1261B4E8" w14:textId="77777777" w:rsidR="00516989" w:rsidRDefault="00516989" w:rsidP="00516989">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3、投标方式：</w:t>
      </w:r>
      <w:proofErr w:type="gramStart"/>
      <w:r>
        <w:rPr>
          <w:rFonts w:ascii="仿宋_GB2312" w:eastAsia="仿宋_GB2312" w:hAnsi="仿宋" w:cs="仿宋" w:hint="eastAsia"/>
          <w:bCs/>
          <w:color w:val="272727"/>
          <w:kern w:val="0"/>
          <w:sz w:val="32"/>
          <w:szCs w:val="32"/>
        </w:rPr>
        <w:t>明底暗标</w:t>
      </w:r>
      <w:proofErr w:type="gramEnd"/>
      <w:r>
        <w:rPr>
          <w:rFonts w:ascii="仿宋_GB2312" w:eastAsia="仿宋_GB2312" w:hAnsi="仿宋" w:cs="仿宋" w:hint="eastAsia"/>
          <w:bCs/>
          <w:color w:val="272727"/>
          <w:kern w:val="0"/>
          <w:sz w:val="32"/>
          <w:szCs w:val="32"/>
        </w:rPr>
        <w:t>。</w:t>
      </w:r>
    </w:p>
    <w:p w14:paraId="4965E92B" w14:textId="77777777" w:rsidR="00516989" w:rsidRDefault="00516989" w:rsidP="00516989">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4、投标时间：另行通知。</w:t>
      </w:r>
    </w:p>
    <w:p w14:paraId="65AEFBFF" w14:textId="77777777" w:rsidR="00516989" w:rsidRDefault="00516989" w:rsidP="00516989">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5、投标地点：另行通知。</w:t>
      </w:r>
    </w:p>
    <w:p w14:paraId="05065CA0" w14:textId="77777777" w:rsidR="00516989" w:rsidRDefault="00516989" w:rsidP="00516989">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三、投标书内容及要求</w:t>
      </w:r>
    </w:p>
    <w:p w14:paraId="601C2AAF" w14:textId="77777777" w:rsidR="00516989" w:rsidRDefault="00516989" w:rsidP="00516989">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1、报价单：投标方填写数据应清楚、明确，以每年上交的租金为报价依据，以元为单位。</w:t>
      </w:r>
    </w:p>
    <w:p w14:paraId="339E5D22" w14:textId="77777777" w:rsidR="00516989" w:rsidRDefault="00516989" w:rsidP="00516989">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2、个人投标的标书应注明个人姓名；单位投标的标书应注明单位名称、委托投标人姓名。</w:t>
      </w:r>
    </w:p>
    <w:p w14:paraId="5D67A7DC" w14:textId="77777777" w:rsidR="00516989" w:rsidRDefault="00516989" w:rsidP="00516989">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四、标底及定标办法</w:t>
      </w:r>
    </w:p>
    <w:p w14:paraId="6C9F79D6" w14:textId="77777777" w:rsidR="00516989" w:rsidRDefault="00516989" w:rsidP="00516989">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lastRenderedPageBreak/>
        <w:t>标底：5.1万元/年。采取两轮报价，取不低于标底的最高报价者为中标人。</w:t>
      </w:r>
    </w:p>
    <w:p w14:paraId="3D11FB8E" w14:textId="77777777" w:rsidR="00516989" w:rsidRDefault="00516989" w:rsidP="00516989">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五、投标结束</w:t>
      </w:r>
    </w:p>
    <w:p w14:paraId="75EC5751" w14:textId="77777777" w:rsidR="00516989" w:rsidRDefault="00516989" w:rsidP="00516989">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投标结束后，中标者的伍仟元押金转为履约保证金，未中标者的投标押金在5日内原数退还，不计利息。</w:t>
      </w:r>
    </w:p>
    <w:p w14:paraId="06DEAB60" w14:textId="77777777" w:rsidR="00516989" w:rsidRDefault="00516989" w:rsidP="00516989">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中标者要在中标之日起5</w:t>
      </w:r>
      <w:proofErr w:type="gramStart"/>
      <w:r>
        <w:rPr>
          <w:rFonts w:ascii="仿宋_GB2312" w:eastAsia="仿宋_GB2312" w:hAnsi="仿宋" w:cs="仿宋" w:hint="eastAsia"/>
          <w:bCs/>
          <w:color w:val="272727"/>
          <w:kern w:val="0"/>
          <w:sz w:val="32"/>
          <w:szCs w:val="32"/>
        </w:rPr>
        <w:t>日内与</w:t>
      </w:r>
      <w:proofErr w:type="gramEnd"/>
      <w:r>
        <w:rPr>
          <w:rFonts w:ascii="仿宋_GB2312" w:eastAsia="仿宋_GB2312" w:hAnsi="仿宋" w:cs="仿宋" w:hint="eastAsia"/>
          <w:bCs/>
          <w:color w:val="272727"/>
          <w:kern w:val="0"/>
          <w:sz w:val="32"/>
          <w:szCs w:val="32"/>
        </w:rPr>
        <w:t>出租人签订房屋租赁合同，并按照合同约定交纳租金。逾期交款视为违约，出租人有权单方取消中标人的中标权，并没收中标人的投标押金，重新组织投标。</w:t>
      </w:r>
    </w:p>
    <w:p w14:paraId="2761398C" w14:textId="77777777" w:rsidR="00516989" w:rsidRDefault="00516989" w:rsidP="00516989">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六、其他</w:t>
      </w:r>
    </w:p>
    <w:p w14:paraId="57E98820" w14:textId="77777777" w:rsidR="00516989" w:rsidRDefault="00516989" w:rsidP="00516989">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1、在租赁期间，如</w:t>
      </w:r>
      <w:proofErr w:type="gramStart"/>
      <w:r>
        <w:rPr>
          <w:rFonts w:ascii="仿宋_GB2312" w:eastAsia="仿宋_GB2312" w:hAnsi="仿宋" w:cs="仿宋" w:hint="eastAsia"/>
          <w:bCs/>
          <w:color w:val="272727"/>
          <w:kern w:val="0"/>
          <w:sz w:val="32"/>
          <w:szCs w:val="32"/>
        </w:rPr>
        <w:t>遇政府</w:t>
      </w:r>
      <w:proofErr w:type="gramEnd"/>
      <w:r>
        <w:rPr>
          <w:rFonts w:ascii="仿宋_GB2312" w:eastAsia="仿宋_GB2312" w:hAnsi="仿宋" w:cs="仿宋" w:hint="eastAsia"/>
          <w:bCs/>
          <w:color w:val="272727"/>
          <w:kern w:val="0"/>
          <w:sz w:val="32"/>
          <w:szCs w:val="32"/>
        </w:rPr>
        <w:t>建设部门或集团公司统一规划，需要征用拆除出租店面房屋的，承租人应服从，并按约定时间自行搬迁，同时结清租赁费，解除合同，不按违约处理。</w:t>
      </w:r>
    </w:p>
    <w:p w14:paraId="35180C6B" w14:textId="77777777" w:rsidR="00516989" w:rsidRDefault="00516989" w:rsidP="00516989">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2、在租赁期间水电、环保、治安等</w:t>
      </w:r>
      <w:proofErr w:type="gramStart"/>
      <w:r>
        <w:rPr>
          <w:rFonts w:ascii="仿宋_GB2312" w:eastAsia="仿宋_GB2312" w:hAnsi="仿宋" w:cs="仿宋" w:hint="eastAsia"/>
          <w:bCs/>
          <w:color w:val="272727"/>
          <w:kern w:val="0"/>
          <w:sz w:val="32"/>
          <w:szCs w:val="32"/>
        </w:rPr>
        <w:t>规</w:t>
      </w:r>
      <w:proofErr w:type="gramEnd"/>
      <w:r>
        <w:rPr>
          <w:rFonts w:ascii="仿宋_GB2312" w:eastAsia="仿宋_GB2312" w:hAnsi="仿宋" w:cs="仿宋" w:hint="eastAsia"/>
          <w:bCs/>
          <w:color w:val="272727"/>
          <w:kern w:val="0"/>
          <w:sz w:val="32"/>
          <w:szCs w:val="32"/>
        </w:rPr>
        <w:t>费由承租人自行负担。</w:t>
      </w:r>
    </w:p>
    <w:p w14:paraId="76A121B6" w14:textId="77777777" w:rsidR="00516989" w:rsidRDefault="00516989" w:rsidP="00516989">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在承租期间，承租人应按当地政府、街道及有关部门的要求认真做好精神文明，消防安全、治安保卫、卫生环境（搞好门前三包）等社会事务性工作，在经营期间发生的事故及违法行为所产生的一切责任及损失由承租人自行承担。</w:t>
      </w:r>
    </w:p>
    <w:p w14:paraId="1E972FD7" w14:textId="77777777" w:rsidR="00516989" w:rsidRDefault="00516989" w:rsidP="00516989">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4、承租人有下列行为之一的，出租人有权单方解除合同收回房屋并索赔损失：</w:t>
      </w:r>
    </w:p>
    <w:p w14:paraId="2913142A" w14:textId="77777777" w:rsidR="00516989" w:rsidRDefault="00516989" w:rsidP="00516989">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①将承租的房屋擅自转租、转让、转借他人或擅自改变用途的；</w:t>
      </w:r>
    </w:p>
    <w:p w14:paraId="5BF9468E" w14:textId="77777777" w:rsidR="00516989" w:rsidRDefault="00516989" w:rsidP="00516989">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②租金逾期二个月（按60日计算）未交的；</w:t>
      </w:r>
    </w:p>
    <w:p w14:paraId="05149161" w14:textId="77777777" w:rsidR="00516989" w:rsidRDefault="00516989" w:rsidP="00516989">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lastRenderedPageBreak/>
        <w:t>③利用房屋进行非法经营活动的；</w:t>
      </w:r>
    </w:p>
    <w:p w14:paraId="0119D6E9" w14:textId="77777777" w:rsidR="00516989" w:rsidRDefault="00516989" w:rsidP="00516989">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④未经出租人同意擅自改装或故意损坏出租人房屋，影响房屋质量安全的；</w:t>
      </w:r>
    </w:p>
    <w:p w14:paraId="5756639D" w14:textId="77777777" w:rsidR="00516989" w:rsidRDefault="00516989" w:rsidP="00516989">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⑤销售假冒伪劣商品的；</w:t>
      </w:r>
    </w:p>
    <w:p w14:paraId="28385601" w14:textId="77777777" w:rsidR="00516989" w:rsidRDefault="00516989" w:rsidP="00516989">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⑥其他严重损害出租人利益的。</w:t>
      </w:r>
    </w:p>
    <w:p w14:paraId="14482CBF" w14:textId="77777777" w:rsidR="00516989" w:rsidRDefault="00516989" w:rsidP="00516989">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6、出租人将房屋按现状交付给承租人使用，修缮费用由承租人承担。承租到期后，承租人在承租期间对房屋地面、墙面、天花板、门窗、隔楼的装饰装修不得自行拆除，承租到期后也不得将装修物作为残值移交下任承租者，而应全归出租人所有，出租人不予补偿。经出租人同意允许拆除的，或者出租人要求拆除的，由承租人拆除后并负责修理恢复原状。</w:t>
      </w:r>
    </w:p>
    <w:p w14:paraId="2FE960B2" w14:textId="77777777" w:rsidR="00516989" w:rsidRDefault="00516989" w:rsidP="00516989">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招标单位：山东省交通运输集团有限公司</w:t>
      </w:r>
    </w:p>
    <w:p w14:paraId="272F672E" w14:textId="77777777" w:rsidR="00516989" w:rsidRDefault="00516989" w:rsidP="00516989">
      <w:pPr>
        <w:widowControl/>
        <w:adjustRightInd w:val="0"/>
        <w:snapToGrid w:val="0"/>
        <w:spacing w:line="560" w:lineRule="exact"/>
        <w:ind w:firstLine="480"/>
        <w:rPr>
          <w:rFonts w:ascii="仿宋_GB2312" w:eastAsia="仿宋_GB2312" w:hAnsi="仿宋" w:cs="仿宋"/>
          <w:bCs/>
          <w:color w:val="272727"/>
          <w:kern w:val="0"/>
          <w:sz w:val="32"/>
          <w:szCs w:val="32"/>
        </w:rPr>
      </w:pPr>
    </w:p>
    <w:p w14:paraId="6096135F" w14:textId="77777777" w:rsidR="00516989" w:rsidRDefault="00516989" w:rsidP="00516989">
      <w:pPr>
        <w:widowControl/>
        <w:adjustRightInd w:val="0"/>
        <w:snapToGrid w:val="0"/>
        <w:spacing w:line="560" w:lineRule="exact"/>
        <w:ind w:firstLineChars="1426" w:firstLine="4563"/>
        <w:rPr>
          <w:rFonts w:ascii="仿宋_GB2312" w:eastAsia="仿宋_GB2312" w:hAnsi="仿宋" w:cs="仿宋"/>
          <w:bCs/>
          <w:color w:val="272727"/>
          <w:kern w:val="0"/>
          <w:sz w:val="32"/>
          <w:szCs w:val="32"/>
        </w:rPr>
      </w:pPr>
    </w:p>
    <w:p w14:paraId="7871FE2C" w14:textId="77777777" w:rsidR="00516989" w:rsidRDefault="00516989" w:rsidP="00516989">
      <w:pPr>
        <w:widowControl/>
        <w:adjustRightInd w:val="0"/>
        <w:snapToGrid w:val="0"/>
        <w:spacing w:line="560" w:lineRule="exact"/>
        <w:ind w:firstLineChars="1826" w:firstLine="5843"/>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2024年2月26日</w:t>
      </w:r>
    </w:p>
    <w:p w14:paraId="2C465DB7" w14:textId="77777777" w:rsidR="00251758" w:rsidRDefault="00251758"/>
    <w:sectPr w:rsidR="002517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989"/>
    <w:rsid w:val="00251758"/>
    <w:rsid w:val="00516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9B6B6"/>
  <w15:chartTrackingRefBased/>
  <w15:docId w15:val="{B6395E21-CF3B-4D5F-8A8A-152A36D08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51698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 D</dc:creator>
  <cp:keywords/>
  <dc:description/>
  <cp:lastModifiedBy>SL D</cp:lastModifiedBy>
  <cp:revision>1</cp:revision>
  <dcterms:created xsi:type="dcterms:W3CDTF">2024-02-28T06:13:00Z</dcterms:created>
  <dcterms:modified xsi:type="dcterms:W3CDTF">2024-02-28T06:14:00Z</dcterms:modified>
</cp:coreProperties>
</file>