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E2AE94" w14:textId="77777777" w:rsidR="00C43789" w:rsidRDefault="00AB4166">
      <w:pPr>
        <w:widowControl/>
        <w:adjustRightInd w:val="0"/>
        <w:snapToGrid w:val="0"/>
        <w:spacing w:line="560" w:lineRule="exact"/>
        <w:ind w:firstLine="480"/>
        <w:jc w:val="center"/>
        <w:rPr>
          <w:rFonts w:ascii="方正小标宋简体" w:eastAsia="方正小标宋简体" w:hAnsi="宋体" w:cs="宋体"/>
          <w:bCs/>
          <w:color w:val="272727"/>
          <w:kern w:val="0"/>
          <w:sz w:val="44"/>
          <w:szCs w:val="44"/>
        </w:rPr>
      </w:pPr>
      <w:r>
        <w:rPr>
          <w:rFonts w:ascii="方正小标宋简体" w:eastAsia="方正小标宋简体" w:hAnsi="宋体" w:cs="宋体" w:hint="eastAsia"/>
          <w:bCs/>
          <w:color w:val="272727"/>
          <w:kern w:val="0"/>
          <w:sz w:val="44"/>
          <w:szCs w:val="44"/>
        </w:rPr>
        <w:t>房屋租赁</w:t>
      </w:r>
      <w:proofErr w:type="gramStart"/>
      <w:r>
        <w:rPr>
          <w:rFonts w:ascii="方正小标宋简体" w:eastAsia="方正小标宋简体" w:hAnsi="宋体" w:cs="宋体" w:hint="eastAsia"/>
          <w:bCs/>
          <w:color w:val="272727"/>
          <w:kern w:val="0"/>
          <w:sz w:val="44"/>
          <w:szCs w:val="44"/>
        </w:rPr>
        <w:t>竟争</w:t>
      </w:r>
      <w:proofErr w:type="gramEnd"/>
      <w:r>
        <w:rPr>
          <w:rFonts w:ascii="方正小标宋简体" w:eastAsia="方正小标宋简体" w:hAnsi="宋体" w:cs="宋体" w:hint="eastAsia"/>
          <w:bCs/>
          <w:color w:val="272727"/>
          <w:kern w:val="0"/>
          <w:sz w:val="44"/>
          <w:szCs w:val="44"/>
        </w:rPr>
        <w:t>性谈判文件</w:t>
      </w:r>
    </w:p>
    <w:p w14:paraId="02503F1B" w14:textId="77777777" w:rsidR="00C43789" w:rsidRDefault="00C43789">
      <w:pPr>
        <w:widowControl/>
        <w:adjustRightInd w:val="0"/>
        <w:snapToGrid w:val="0"/>
        <w:spacing w:line="560" w:lineRule="exact"/>
        <w:ind w:firstLine="480"/>
        <w:rPr>
          <w:rFonts w:ascii="仿宋_GB2312" w:eastAsia="仿宋_GB2312" w:hAnsi="宋体" w:cs="宋体"/>
          <w:b/>
          <w:color w:val="272727"/>
          <w:kern w:val="0"/>
          <w:sz w:val="32"/>
          <w:szCs w:val="32"/>
        </w:rPr>
      </w:pPr>
    </w:p>
    <w:p w14:paraId="5B91B264" w14:textId="77777777" w:rsidR="00C43789" w:rsidRDefault="00AB4166">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一、投标须知</w:t>
      </w:r>
    </w:p>
    <w:p w14:paraId="7F75A063" w14:textId="77777777" w:rsidR="00C43789" w:rsidRDefault="00AB4166">
      <w:pPr>
        <w:widowControl/>
        <w:adjustRightInd w:val="0"/>
        <w:snapToGrid w:val="0"/>
        <w:spacing w:line="54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1、招标标的：此次招租房屋位于济南市天桥区济洛路131号总站</w:t>
      </w:r>
      <w:proofErr w:type="gramStart"/>
      <w:r>
        <w:rPr>
          <w:rFonts w:ascii="仿宋_GB2312" w:eastAsia="仿宋_GB2312" w:hAnsi="仿宋" w:cs="仿宋" w:hint="eastAsia"/>
          <w:bCs/>
          <w:color w:val="272727"/>
          <w:kern w:val="0"/>
          <w:sz w:val="32"/>
          <w:szCs w:val="32"/>
        </w:rPr>
        <w:t>收车区</w:t>
      </w:r>
      <w:proofErr w:type="gramEnd"/>
      <w:r>
        <w:rPr>
          <w:rFonts w:ascii="仿宋_GB2312" w:eastAsia="仿宋_GB2312" w:hAnsi="仿宋" w:cs="仿宋" w:hint="eastAsia"/>
          <w:bCs/>
          <w:color w:val="272727"/>
          <w:kern w:val="0"/>
          <w:sz w:val="32"/>
          <w:szCs w:val="32"/>
        </w:rPr>
        <w:t>平房1间，建筑面积50平方米。</w:t>
      </w:r>
    </w:p>
    <w:p w14:paraId="5E96E2AF"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2、租赁期限：自出租人向承租人实际交付房屋之日起计算，共计1年。</w:t>
      </w:r>
    </w:p>
    <w:p w14:paraId="5D8342FE"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3、租金及支付方式：按照合同约定支付。</w:t>
      </w:r>
    </w:p>
    <w:p w14:paraId="0FADE7F0" w14:textId="77777777" w:rsidR="00C43789" w:rsidRDefault="00AB4166">
      <w:pPr>
        <w:widowControl/>
        <w:adjustRightInd w:val="0"/>
        <w:snapToGrid w:val="0"/>
        <w:spacing w:line="560" w:lineRule="exact"/>
        <w:ind w:firstLine="480"/>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二、招投标有关内容</w:t>
      </w:r>
    </w:p>
    <w:p w14:paraId="1DA7979D"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1、投标押金：人民币伍仟元整。</w:t>
      </w:r>
    </w:p>
    <w:p w14:paraId="41702911"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2、报名时间及地点：自公告之日起至10天。地点：天桥区凤凰山路106号。</w:t>
      </w:r>
    </w:p>
    <w:p w14:paraId="06E45283"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以个人名义报名的需提供身份证原件及复印件，以单位名义报名的需提供营业执照复印件和授权委托书或介绍信。以上资料发送邮箱：weissh@126.com。</w:t>
      </w:r>
    </w:p>
    <w:p w14:paraId="003E1D32"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3、投标方式：</w:t>
      </w:r>
      <w:proofErr w:type="gramStart"/>
      <w:r>
        <w:rPr>
          <w:rFonts w:ascii="仿宋_GB2312" w:eastAsia="仿宋_GB2312" w:hAnsi="仿宋" w:cs="仿宋" w:hint="eastAsia"/>
          <w:bCs/>
          <w:color w:val="272727"/>
          <w:kern w:val="0"/>
          <w:sz w:val="32"/>
          <w:szCs w:val="32"/>
        </w:rPr>
        <w:t>明底暗标</w:t>
      </w:r>
      <w:proofErr w:type="gramEnd"/>
      <w:r>
        <w:rPr>
          <w:rFonts w:ascii="仿宋_GB2312" w:eastAsia="仿宋_GB2312" w:hAnsi="仿宋" w:cs="仿宋" w:hint="eastAsia"/>
          <w:bCs/>
          <w:color w:val="272727"/>
          <w:kern w:val="0"/>
          <w:sz w:val="32"/>
          <w:szCs w:val="32"/>
        </w:rPr>
        <w:t>。</w:t>
      </w:r>
    </w:p>
    <w:p w14:paraId="69F2C414"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4、投标时间：另行通知。</w:t>
      </w:r>
    </w:p>
    <w:p w14:paraId="215926F5"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5、投标地点：另行通知。</w:t>
      </w:r>
    </w:p>
    <w:p w14:paraId="7438583F" w14:textId="77777777" w:rsidR="00C43789" w:rsidRDefault="00AB4166">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三、投标书内容及要求</w:t>
      </w:r>
    </w:p>
    <w:p w14:paraId="309E6186"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1、报价单：投标方填写数据应清楚、明确，以每年上交的租金为报价依据，以元为单位。</w:t>
      </w:r>
    </w:p>
    <w:p w14:paraId="4710163D"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2、个人投标的标书应注明个人姓名；单位投标的标书应注明单位名称、委托投标人姓名。</w:t>
      </w:r>
    </w:p>
    <w:p w14:paraId="4F3203B7" w14:textId="77777777" w:rsidR="00C43789" w:rsidRDefault="00AB4166">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四、标底及定标办法</w:t>
      </w:r>
    </w:p>
    <w:p w14:paraId="4CC5705A"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标底：3.4万元/年。采取两轮报价，取不低于标底的最高报价者为中标人。</w:t>
      </w:r>
    </w:p>
    <w:p w14:paraId="4D74039D" w14:textId="77777777" w:rsidR="00C43789" w:rsidRDefault="00AB4166">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五、投标结束</w:t>
      </w:r>
    </w:p>
    <w:p w14:paraId="76BB6C7B"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投标结束后，中标者的5000元押金转为履约保证金，未中标者的投标押金在5日内原数退还，不计利息。</w:t>
      </w:r>
    </w:p>
    <w:p w14:paraId="0F3DB1B5"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中标者要在中标之日起5</w:t>
      </w:r>
      <w:proofErr w:type="gramStart"/>
      <w:r>
        <w:rPr>
          <w:rFonts w:ascii="仿宋_GB2312" w:eastAsia="仿宋_GB2312" w:hAnsi="仿宋" w:cs="仿宋" w:hint="eastAsia"/>
          <w:bCs/>
          <w:color w:val="272727"/>
          <w:kern w:val="0"/>
          <w:sz w:val="32"/>
          <w:szCs w:val="32"/>
        </w:rPr>
        <w:t>日内与</w:t>
      </w:r>
      <w:proofErr w:type="gramEnd"/>
      <w:r>
        <w:rPr>
          <w:rFonts w:ascii="仿宋_GB2312" w:eastAsia="仿宋_GB2312" w:hAnsi="仿宋" w:cs="仿宋" w:hint="eastAsia"/>
          <w:bCs/>
          <w:color w:val="272727"/>
          <w:kern w:val="0"/>
          <w:sz w:val="32"/>
          <w:szCs w:val="32"/>
        </w:rPr>
        <w:t>出租人签订房屋租赁合同，并按照合同约定交纳租金。逾期交款视为违约，出租人有权单方取消中标人的中标权，并没收中标人的投标押金，重新组织投标。</w:t>
      </w:r>
    </w:p>
    <w:p w14:paraId="4CD72C84" w14:textId="77777777" w:rsidR="00C43789" w:rsidRDefault="00AB4166">
      <w:pPr>
        <w:widowControl/>
        <w:adjustRightInd w:val="0"/>
        <w:snapToGrid w:val="0"/>
        <w:spacing w:line="560" w:lineRule="exact"/>
        <w:ind w:firstLineChars="200" w:firstLine="643"/>
        <w:rPr>
          <w:rFonts w:ascii="仿宋_GB2312" w:eastAsia="仿宋_GB2312" w:hAnsi="宋体" w:cs="宋体"/>
          <w:b/>
          <w:color w:val="272727"/>
          <w:kern w:val="0"/>
          <w:sz w:val="32"/>
          <w:szCs w:val="32"/>
        </w:rPr>
      </w:pPr>
      <w:r>
        <w:rPr>
          <w:rFonts w:ascii="仿宋_GB2312" w:eastAsia="仿宋_GB2312" w:hAnsi="宋体" w:cs="宋体" w:hint="eastAsia"/>
          <w:b/>
          <w:color w:val="272727"/>
          <w:kern w:val="0"/>
          <w:sz w:val="32"/>
          <w:szCs w:val="32"/>
        </w:rPr>
        <w:t>六、其他</w:t>
      </w:r>
    </w:p>
    <w:p w14:paraId="75D3B3E5"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1、在租赁期间，如</w:t>
      </w:r>
      <w:proofErr w:type="gramStart"/>
      <w:r>
        <w:rPr>
          <w:rFonts w:ascii="仿宋_GB2312" w:eastAsia="仿宋_GB2312" w:hAnsi="仿宋" w:cs="仿宋" w:hint="eastAsia"/>
          <w:bCs/>
          <w:color w:val="272727"/>
          <w:kern w:val="0"/>
          <w:sz w:val="32"/>
          <w:szCs w:val="32"/>
        </w:rPr>
        <w:t>遇政府</w:t>
      </w:r>
      <w:proofErr w:type="gramEnd"/>
      <w:r>
        <w:rPr>
          <w:rFonts w:ascii="仿宋_GB2312" w:eastAsia="仿宋_GB2312" w:hAnsi="仿宋" w:cs="仿宋" w:hint="eastAsia"/>
          <w:bCs/>
          <w:color w:val="272727"/>
          <w:kern w:val="0"/>
          <w:sz w:val="32"/>
          <w:szCs w:val="32"/>
        </w:rPr>
        <w:t>建设部门或集团公司统一规划，需要征用拆除出租店面房屋的，承租人应服从，并按约定时间自行搬迁，同时结清租赁费，解除合同，不按违约处理。</w:t>
      </w:r>
    </w:p>
    <w:p w14:paraId="55A94044"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2、在租赁期间水电、环保、治安等</w:t>
      </w:r>
      <w:proofErr w:type="gramStart"/>
      <w:r>
        <w:rPr>
          <w:rFonts w:ascii="仿宋_GB2312" w:eastAsia="仿宋_GB2312" w:hAnsi="仿宋" w:cs="仿宋" w:hint="eastAsia"/>
          <w:bCs/>
          <w:color w:val="272727"/>
          <w:kern w:val="0"/>
          <w:sz w:val="32"/>
          <w:szCs w:val="32"/>
        </w:rPr>
        <w:t>规</w:t>
      </w:r>
      <w:proofErr w:type="gramEnd"/>
      <w:r>
        <w:rPr>
          <w:rFonts w:ascii="仿宋_GB2312" w:eastAsia="仿宋_GB2312" w:hAnsi="仿宋" w:cs="仿宋" w:hint="eastAsia"/>
          <w:bCs/>
          <w:color w:val="272727"/>
          <w:kern w:val="0"/>
          <w:sz w:val="32"/>
          <w:szCs w:val="32"/>
        </w:rPr>
        <w:t>费由承租人自行负担。</w:t>
      </w:r>
    </w:p>
    <w:p w14:paraId="59135614"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3、在承租期间，承租人应按当地政府、街道及有关部门的要求认真做好精神文明，消防安全、治安保卫、卫生环境（搞好门前三包）等社会事务性工作，在经营期间发生的事故及违法行为所产生的一切责任及损失由承租人自行承担。</w:t>
      </w:r>
    </w:p>
    <w:p w14:paraId="55DA3440"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4、承租人有下列行为之一的，出租人有权单方解除合同收回房屋并索赔损失：</w:t>
      </w:r>
    </w:p>
    <w:p w14:paraId="2F13662D"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①将承租的房屋擅自转租、转让、转借他人或擅自改变用途的；</w:t>
      </w:r>
    </w:p>
    <w:p w14:paraId="1643878B"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②租金逾期二个月（按60日计算）未交的；</w:t>
      </w:r>
    </w:p>
    <w:p w14:paraId="37B3A601"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③利用房屋进行非法经营活动的；</w:t>
      </w:r>
    </w:p>
    <w:p w14:paraId="01F44B49"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④未经出租人同意擅自改装或故意损坏出租人房屋，影响房屋质量安全的；</w:t>
      </w:r>
    </w:p>
    <w:p w14:paraId="13F8D79C"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lastRenderedPageBreak/>
        <w:t>⑤销售假冒伪劣商品的；</w:t>
      </w:r>
    </w:p>
    <w:p w14:paraId="4C7435F8"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⑥其他严重损害出租人利益的。</w:t>
      </w:r>
    </w:p>
    <w:p w14:paraId="214741B7" w14:textId="77777777" w:rsidR="00C43789" w:rsidRDefault="00AB4166">
      <w:pPr>
        <w:widowControl/>
        <w:adjustRightInd w:val="0"/>
        <w:snapToGrid w:val="0"/>
        <w:spacing w:line="560" w:lineRule="exact"/>
        <w:ind w:firstLineChars="200" w:firstLine="64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6、出租人将房屋按现状交付给承租人使用，修缮费用由承租人承担。承租到期后，承租人在承租期间对房屋地面、墙面、天花板、门窗、隔楼的装饰装修不得自行拆除，承租到期后也不得将装修物作为残值移交下任承租者，而应全归出租人所有，出租人不予补偿。经出租人同意允许拆除的，或者出租人要求拆除的，由承租人拆除后并负责修理恢复原状。</w:t>
      </w:r>
    </w:p>
    <w:p w14:paraId="45B0BC0F" w14:textId="77777777" w:rsidR="00C43789" w:rsidRDefault="00AB4166">
      <w:pPr>
        <w:widowControl/>
        <w:adjustRightInd w:val="0"/>
        <w:snapToGrid w:val="0"/>
        <w:spacing w:line="560" w:lineRule="exact"/>
        <w:ind w:firstLine="480"/>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招标单位：山东省交通运输集团有限公司</w:t>
      </w:r>
    </w:p>
    <w:p w14:paraId="282B563B" w14:textId="77777777" w:rsidR="00C43789" w:rsidRDefault="00C43789">
      <w:pPr>
        <w:widowControl/>
        <w:adjustRightInd w:val="0"/>
        <w:snapToGrid w:val="0"/>
        <w:spacing w:line="560" w:lineRule="exact"/>
        <w:ind w:firstLine="480"/>
        <w:rPr>
          <w:rFonts w:ascii="仿宋_GB2312" w:eastAsia="仿宋_GB2312" w:hAnsi="仿宋" w:cs="仿宋"/>
          <w:bCs/>
          <w:color w:val="272727"/>
          <w:kern w:val="0"/>
          <w:sz w:val="32"/>
          <w:szCs w:val="32"/>
        </w:rPr>
      </w:pPr>
    </w:p>
    <w:p w14:paraId="2197D38D" w14:textId="77777777" w:rsidR="00C43789" w:rsidRDefault="00C43789">
      <w:pPr>
        <w:widowControl/>
        <w:adjustRightInd w:val="0"/>
        <w:snapToGrid w:val="0"/>
        <w:spacing w:line="560" w:lineRule="exact"/>
        <w:ind w:firstLineChars="1426" w:firstLine="4563"/>
        <w:rPr>
          <w:rFonts w:ascii="仿宋_GB2312" w:eastAsia="仿宋_GB2312" w:hAnsi="仿宋" w:cs="仿宋"/>
          <w:bCs/>
          <w:color w:val="272727"/>
          <w:kern w:val="0"/>
          <w:sz w:val="32"/>
          <w:szCs w:val="32"/>
        </w:rPr>
      </w:pPr>
    </w:p>
    <w:p w14:paraId="589B91F3" w14:textId="77777777" w:rsidR="00C43789" w:rsidRDefault="00B2051B">
      <w:pPr>
        <w:widowControl/>
        <w:adjustRightInd w:val="0"/>
        <w:snapToGrid w:val="0"/>
        <w:spacing w:line="560" w:lineRule="exact"/>
        <w:ind w:firstLineChars="1826" w:firstLine="5843"/>
        <w:rPr>
          <w:rFonts w:ascii="仿宋_GB2312" w:eastAsia="仿宋_GB2312" w:hAnsi="仿宋" w:cs="仿宋"/>
          <w:bCs/>
          <w:color w:val="272727"/>
          <w:kern w:val="0"/>
          <w:sz w:val="32"/>
          <w:szCs w:val="32"/>
        </w:rPr>
      </w:pPr>
      <w:r>
        <w:rPr>
          <w:rFonts w:ascii="仿宋_GB2312" w:eastAsia="仿宋_GB2312" w:hAnsi="仿宋" w:cs="仿宋" w:hint="eastAsia"/>
          <w:bCs/>
          <w:color w:val="272727"/>
          <w:kern w:val="0"/>
          <w:sz w:val="32"/>
          <w:szCs w:val="32"/>
        </w:rPr>
        <w:t>2024</w:t>
      </w:r>
      <w:r w:rsidR="00AB4166">
        <w:rPr>
          <w:rFonts w:ascii="仿宋_GB2312" w:eastAsia="仿宋_GB2312" w:hAnsi="仿宋" w:cs="仿宋" w:hint="eastAsia"/>
          <w:bCs/>
          <w:color w:val="272727"/>
          <w:kern w:val="0"/>
          <w:sz w:val="32"/>
          <w:szCs w:val="32"/>
        </w:rPr>
        <w:t>年</w:t>
      </w:r>
      <w:r>
        <w:rPr>
          <w:rFonts w:ascii="仿宋_GB2312" w:eastAsia="仿宋_GB2312" w:hAnsi="仿宋" w:cs="仿宋" w:hint="eastAsia"/>
          <w:bCs/>
          <w:color w:val="272727"/>
          <w:kern w:val="0"/>
          <w:sz w:val="32"/>
          <w:szCs w:val="32"/>
        </w:rPr>
        <w:t>1</w:t>
      </w:r>
      <w:r w:rsidR="00AB4166">
        <w:rPr>
          <w:rFonts w:ascii="仿宋_GB2312" w:eastAsia="仿宋_GB2312" w:hAnsi="仿宋" w:cs="仿宋" w:hint="eastAsia"/>
          <w:bCs/>
          <w:color w:val="272727"/>
          <w:kern w:val="0"/>
          <w:sz w:val="32"/>
          <w:szCs w:val="32"/>
        </w:rPr>
        <w:t>月</w:t>
      </w:r>
      <w:r>
        <w:rPr>
          <w:rFonts w:ascii="仿宋_GB2312" w:eastAsia="仿宋_GB2312" w:hAnsi="仿宋" w:cs="仿宋" w:hint="eastAsia"/>
          <w:bCs/>
          <w:color w:val="272727"/>
          <w:kern w:val="0"/>
          <w:sz w:val="32"/>
          <w:szCs w:val="32"/>
        </w:rPr>
        <w:t>17</w:t>
      </w:r>
      <w:r w:rsidR="00AB4166">
        <w:rPr>
          <w:rFonts w:ascii="仿宋_GB2312" w:eastAsia="仿宋_GB2312" w:hAnsi="仿宋" w:cs="仿宋" w:hint="eastAsia"/>
          <w:bCs/>
          <w:color w:val="272727"/>
          <w:kern w:val="0"/>
          <w:sz w:val="32"/>
          <w:szCs w:val="32"/>
        </w:rPr>
        <w:t>日</w:t>
      </w:r>
    </w:p>
    <w:p w14:paraId="633B0D4A" w14:textId="77777777" w:rsidR="00C43789" w:rsidRDefault="00C43789">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6B79ACF1" w14:textId="77777777" w:rsidR="00C43789" w:rsidRDefault="00C43789">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35EC8A52" w14:textId="77777777" w:rsidR="00C43789" w:rsidRDefault="00C43789">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4E832D80" w14:textId="77777777" w:rsidR="00C43789" w:rsidRDefault="00C43789">
      <w:pPr>
        <w:widowControl/>
        <w:adjustRightInd w:val="0"/>
        <w:snapToGrid w:val="0"/>
        <w:spacing w:line="560" w:lineRule="exact"/>
        <w:ind w:firstLineChars="596" w:firstLine="2633"/>
        <w:rPr>
          <w:rFonts w:ascii="仿宋_GB2312" w:eastAsia="仿宋_GB2312" w:hAnsi="Arial" w:cs="Arial"/>
          <w:b/>
          <w:color w:val="272727"/>
          <w:kern w:val="0"/>
          <w:sz w:val="44"/>
          <w:szCs w:val="44"/>
          <w:u w:val="double"/>
        </w:rPr>
      </w:pPr>
    </w:p>
    <w:p w14:paraId="19756CCE" w14:textId="77777777" w:rsidR="00C43789" w:rsidRDefault="00C43789">
      <w:pPr>
        <w:widowControl/>
        <w:spacing w:after="150" w:line="520" w:lineRule="exact"/>
        <w:ind w:firstLineChars="596" w:firstLine="2633"/>
        <w:jc w:val="left"/>
        <w:rPr>
          <w:rFonts w:ascii="Arial" w:hAnsi="Arial" w:cs="Arial"/>
          <w:b/>
          <w:color w:val="272727"/>
          <w:kern w:val="0"/>
          <w:sz w:val="44"/>
          <w:szCs w:val="44"/>
          <w:u w:val="double"/>
        </w:rPr>
      </w:pPr>
    </w:p>
    <w:p w14:paraId="48DBE47E" w14:textId="77777777" w:rsidR="00C43789" w:rsidRDefault="00C43789">
      <w:pPr>
        <w:widowControl/>
        <w:spacing w:after="150" w:line="520" w:lineRule="exact"/>
        <w:ind w:firstLineChars="596" w:firstLine="2633"/>
        <w:jc w:val="left"/>
        <w:rPr>
          <w:rFonts w:ascii="Arial" w:hAnsi="Arial" w:cs="Arial"/>
          <w:b/>
          <w:color w:val="272727"/>
          <w:kern w:val="0"/>
          <w:sz w:val="44"/>
          <w:szCs w:val="44"/>
          <w:u w:val="double"/>
        </w:rPr>
      </w:pPr>
    </w:p>
    <w:p w14:paraId="36D97E74" w14:textId="77777777" w:rsidR="00C43789" w:rsidRDefault="00C43789">
      <w:pPr>
        <w:widowControl/>
        <w:spacing w:after="150" w:line="520" w:lineRule="exact"/>
        <w:ind w:firstLineChars="596" w:firstLine="2633"/>
        <w:jc w:val="left"/>
        <w:rPr>
          <w:rFonts w:ascii="Arial" w:hAnsi="Arial" w:cs="Arial"/>
          <w:b/>
          <w:color w:val="272727"/>
          <w:kern w:val="0"/>
          <w:sz w:val="44"/>
          <w:szCs w:val="44"/>
          <w:u w:val="double"/>
        </w:rPr>
      </w:pPr>
    </w:p>
    <w:p w14:paraId="50D50952" w14:textId="77777777" w:rsidR="00C43789" w:rsidRDefault="00C43789">
      <w:pPr>
        <w:widowControl/>
        <w:spacing w:after="150" w:line="520" w:lineRule="exact"/>
        <w:ind w:firstLineChars="596" w:firstLine="2633"/>
        <w:jc w:val="left"/>
        <w:rPr>
          <w:rFonts w:ascii="Arial" w:hAnsi="Arial" w:cs="Arial"/>
          <w:b/>
          <w:color w:val="272727"/>
          <w:kern w:val="0"/>
          <w:sz w:val="44"/>
          <w:szCs w:val="44"/>
          <w:u w:val="double"/>
        </w:rPr>
      </w:pPr>
    </w:p>
    <w:p w14:paraId="17D37F2F" w14:textId="77777777" w:rsidR="00C43789" w:rsidRDefault="00C43789">
      <w:pPr>
        <w:widowControl/>
        <w:spacing w:after="150" w:line="520" w:lineRule="exact"/>
        <w:ind w:firstLineChars="596" w:firstLine="2633"/>
        <w:jc w:val="left"/>
        <w:rPr>
          <w:rFonts w:ascii="Arial" w:hAnsi="Arial" w:cs="Arial"/>
          <w:b/>
          <w:color w:val="272727"/>
          <w:kern w:val="0"/>
          <w:sz w:val="44"/>
          <w:szCs w:val="44"/>
          <w:u w:val="double"/>
        </w:rPr>
      </w:pPr>
    </w:p>
    <w:p w14:paraId="27C2F33C" w14:textId="77777777" w:rsidR="00C43789" w:rsidRDefault="00C43789">
      <w:pPr>
        <w:widowControl/>
        <w:spacing w:after="150" w:line="520" w:lineRule="exact"/>
        <w:jc w:val="left"/>
        <w:rPr>
          <w:rFonts w:ascii="Arial" w:hAnsi="Arial" w:cs="Arial"/>
          <w:b/>
          <w:color w:val="272727"/>
          <w:kern w:val="0"/>
          <w:sz w:val="44"/>
          <w:szCs w:val="44"/>
          <w:u w:val="double"/>
        </w:rPr>
      </w:pPr>
    </w:p>
    <w:p w14:paraId="069C1879" w14:textId="77777777" w:rsidR="00F92138" w:rsidRDefault="00F92138">
      <w:pPr>
        <w:widowControl/>
        <w:spacing w:after="150" w:line="520" w:lineRule="exact"/>
        <w:jc w:val="left"/>
        <w:rPr>
          <w:rFonts w:ascii="Arial" w:hAnsi="Arial" w:cs="Arial" w:hint="eastAsia"/>
          <w:b/>
          <w:color w:val="272727"/>
          <w:kern w:val="0"/>
          <w:sz w:val="44"/>
          <w:szCs w:val="44"/>
          <w:u w:val="double"/>
        </w:rPr>
      </w:pPr>
    </w:p>
    <w:p w14:paraId="7CFA115F" w14:textId="77777777" w:rsidR="00C43789" w:rsidRDefault="00AB4166">
      <w:pPr>
        <w:widowControl/>
        <w:spacing w:after="150" w:line="520" w:lineRule="exact"/>
        <w:ind w:firstLineChars="839" w:firstLine="3706"/>
        <w:jc w:val="left"/>
        <w:rPr>
          <w:rFonts w:ascii="Arial" w:hAnsi="Arial" w:cs="Arial"/>
          <w:b/>
          <w:color w:val="272727"/>
          <w:kern w:val="0"/>
          <w:sz w:val="44"/>
          <w:szCs w:val="44"/>
          <w:u w:val="double"/>
        </w:rPr>
      </w:pPr>
      <w:r>
        <w:rPr>
          <w:rFonts w:ascii="Arial" w:hAnsi="Arial" w:cs="Arial"/>
          <w:b/>
          <w:color w:val="272727"/>
          <w:kern w:val="0"/>
          <w:sz w:val="44"/>
          <w:szCs w:val="44"/>
          <w:u w:val="double"/>
        </w:rPr>
        <w:lastRenderedPageBreak/>
        <w:t>投标书</w:t>
      </w:r>
    </w:p>
    <w:p w14:paraId="20795BC8" w14:textId="77777777" w:rsidR="00C43789" w:rsidRDefault="00C43789">
      <w:pPr>
        <w:widowControl/>
        <w:adjustRightInd w:val="0"/>
        <w:snapToGrid w:val="0"/>
        <w:spacing w:line="540" w:lineRule="exact"/>
        <w:rPr>
          <w:rFonts w:ascii="Arial" w:hAnsi="Arial" w:cs="Arial"/>
          <w:b/>
          <w:color w:val="272727"/>
          <w:kern w:val="0"/>
          <w:sz w:val="30"/>
          <w:szCs w:val="30"/>
        </w:rPr>
      </w:pPr>
    </w:p>
    <w:p w14:paraId="6AC2BB48" w14:textId="77777777" w:rsidR="00C43789" w:rsidRDefault="00AB4166">
      <w:pPr>
        <w:widowControl/>
        <w:adjustRightInd w:val="0"/>
        <w:snapToGrid w:val="0"/>
        <w:spacing w:line="540" w:lineRule="exact"/>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山东省交通运输集团有限公司：</w:t>
      </w:r>
    </w:p>
    <w:p w14:paraId="4B9798C4" w14:textId="77777777" w:rsidR="00C43789" w:rsidRDefault="00AB4166">
      <w:pPr>
        <w:widowControl/>
        <w:adjustRightInd w:val="0"/>
        <w:snapToGrid w:val="0"/>
        <w:spacing w:line="540" w:lineRule="exact"/>
        <w:ind w:firstLineChars="200" w:firstLine="640"/>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本人同意贵方关于</w:t>
      </w:r>
      <w:r>
        <w:rPr>
          <w:rFonts w:ascii="仿宋_GB2312" w:eastAsia="仿宋_GB2312" w:hAnsi="仿宋" w:cs="仿宋" w:hint="eastAsia"/>
          <w:bCs/>
          <w:color w:val="272727"/>
          <w:kern w:val="0"/>
          <w:sz w:val="32"/>
          <w:szCs w:val="32"/>
        </w:rPr>
        <w:t>济南市天桥区济洛路131号总站</w:t>
      </w:r>
      <w:proofErr w:type="gramStart"/>
      <w:r>
        <w:rPr>
          <w:rFonts w:ascii="仿宋_GB2312" w:eastAsia="仿宋_GB2312" w:hAnsi="仿宋" w:cs="仿宋" w:hint="eastAsia"/>
          <w:bCs/>
          <w:color w:val="272727"/>
          <w:kern w:val="0"/>
          <w:sz w:val="32"/>
          <w:szCs w:val="32"/>
        </w:rPr>
        <w:t>收车区</w:t>
      </w:r>
      <w:proofErr w:type="gramEnd"/>
      <w:r>
        <w:rPr>
          <w:rFonts w:ascii="仿宋_GB2312" w:eastAsia="仿宋_GB2312" w:hAnsi="仿宋" w:cs="仿宋" w:hint="eastAsia"/>
          <w:bCs/>
          <w:color w:val="272727"/>
          <w:kern w:val="0"/>
          <w:sz w:val="32"/>
          <w:szCs w:val="32"/>
        </w:rPr>
        <w:t>平房1间，建筑面积50平方米。</w:t>
      </w:r>
      <w:r>
        <w:rPr>
          <w:rFonts w:ascii="仿宋_GB2312" w:eastAsia="仿宋_GB2312" w:hAnsi="Arial" w:cs="Arial" w:hint="eastAsia"/>
          <w:color w:val="272727"/>
          <w:kern w:val="0"/>
          <w:sz w:val="32"/>
          <w:szCs w:val="32"/>
        </w:rPr>
        <w:t>租赁竞争性谈判文件及相关条款的规定，愿意承担竞争性谈判文件规定的全部权利、义务，我投标该房屋及场地年租金人民币大写：        元。中标后，保证按《租赁合同》履行。</w:t>
      </w:r>
    </w:p>
    <w:p w14:paraId="11CC685B" w14:textId="77777777" w:rsidR="00C43789" w:rsidRDefault="00AB4166">
      <w:pPr>
        <w:widowControl/>
        <w:adjustRightInd w:val="0"/>
        <w:snapToGrid w:val="0"/>
        <w:spacing w:line="540" w:lineRule="exact"/>
        <w:ind w:firstLine="480"/>
        <w:rPr>
          <w:rFonts w:ascii="仿宋_GB2312" w:eastAsia="仿宋_GB2312" w:hAnsi="Arial" w:cs="Arial"/>
          <w:color w:val="272727"/>
          <w:kern w:val="0"/>
          <w:sz w:val="32"/>
          <w:szCs w:val="32"/>
          <w:u w:val="single"/>
        </w:rPr>
      </w:pPr>
      <w:r>
        <w:rPr>
          <w:rFonts w:ascii="仿宋_GB2312" w:eastAsia="仿宋_GB2312" w:hAnsi="Arial" w:cs="Arial" w:hint="eastAsia"/>
          <w:color w:val="272727"/>
          <w:kern w:val="0"/>
          <w:sz w:val="32"/>
          <w:szCs w:val="32"/>
        </w:rPr>
        <w:t>投标人（签名）：</w:t>
      </w:r>
    </w:p>
    <w:p w14:paraId="69CC13AB" w14:textId="77777777" w:rsidR="00C43789" w:rsidRDefault="00C43789">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551B7231" w14:textId="77777777" w:rsidR="00C43789" w:rsidRDefault="00C43789">
      <w:pPr>
        <w:widowControl/>
        <w:adjustRightInd w:val="0"/>
        <w:snapToGrid w:val="0"/>
        <w:spacing w:line="540" w:lineRule="exact"/>
        <w:ind w:firstLineChars="1737" w:firstLine="5558"/>
        <w:rPr>
          <w:rFonts w:ascii="仿宋_GB2312" w:eastAsia="仿宋_GB2312" w:hAnsi="Arial" w:cs="Arial"/>
          <w:color w:val="272727"/>
          <w:kern w:val="0"/>
          <w:sz w:val="32"/>
          <w:szCs w:val="32"/>
        </w:rPr>
      </w:pPr>
    </w:p>
    <w:p w14:paraId="18F8B14C" w14:textId="77777777" w:rsidR="00C43789" w:rsidRDefault="00AB4166">
      <w:pPr>
        <w:widowControl/>
        <w:adjustRightInd w:val="0"/>
        <w:snapToGrid w:val="0"/>
        <w:spacing w:line="540" w:lineRule="exact"/>
        <w:ind w:firstLineChars="1737" w:firstLine="5558"/>
        <w:rPr>
          <w:rFonts w:ascii="仿宋_GB2312" w:eastAsia="仿宋_GB2312" w:hAnsi="Arial" w:cs="Arial"/>
          <w:color w:val="272727"/>
          <w:kern w:val="0"/>
          <w:sz w:val="32"/>
          <w:szCs w:val="32"/>
        </w:rPr>
      </w:pPr>
      <w:r>
        <w:rPr>
          <w:rFonts w:ascii="仿宋_GB2312" w:eastAsia="仿宋_GB2312" w:hAnsi="Arial" w:cs="Arial" w:hint="eastAsia"/>
          <w:color w:val="272727"/>
          <w:kern w:val="0"/>
          <w:sz w:val="32"/>
          <w:szCs w:val="32"/>
        </w:rPr>
        <w:t>年  月  日</w:t>
      </w:r>
    </w:p>
    <w:p w14:paraId="17B66EE1" w14:textId="77777777" w:rsidR="00C43789" w:rsidRDefault="00C43789">
      <w:pPr>
        <w:adjustRightInd w:val="0"/>
        <w:snapToGrid w:val="0"/>
        <w:spacing w:line="540" w:lineRule="exact"/>
        <w:rPr>
          <w:rFonts w:ascii="仿宋_GB2312" w:eastAsia="仿宋_GB2312"/>
          <w:sz w:val="32"/>
          <w:szCs w:val="32"/>
        </w:rPr>
      </w:pPr>
    </w:p>
    <w:p w14:paraId="4CC85F0A" w14:textId="77777777" w:rsidR="00C43789" w:rsidRDefault="00C43789">
      <w:pPr>
        <w:spacing w:line="520" w:lineRule="exact"/>
      </w:pPr>
    </w:p>
    <w:p w14:paraId="3DF2F067" w14:textId="77777777" w:rsidR="00C43789" w:rsidRDefault="00C43789">
      <w:pPr>
        <w:rPr>
          <w:rFonts w:eastAsiaTheme="minorEastAsia"/>
        </w:rPr>
      </w:pPr>
    </w:p>
    <w:sectPr w:rsidR="00C43789" w:rsidSect="00D44870">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6B1A44" w14:textId="77777777" w:rsidR="00D44870" w:rsidRDefault="00D44870" w:rsidP="00B2051B">
      <w:r>
        <w:separator/>
      </w:r>
    </w:p>
  </w:endnote>
  <w:endnote w:type="continuationSeparator" w:id="0">
    <w:p w14:paraId="0B3D128F" w14:textId="77777777" w:rsidR="00D44870" w:rsidRDefault="00D44870" w:rsidP="00B20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D5059D" w14:textId="77777777" w:rsidR="00D44870" w:rsidRDefault="00D44870" w:rsidP="00B2051B">
      <w:r>
        <w:separator/>
      </w:r>
    </w:p>
  </w:footnote>
  <w:footnote w:type="continuationSeparator" w:id="0">
    <w:p w14:paraId="0FC50279" w14:textId="77777777" w:rsidR="00D44870" w:rsidRDefault="00D44870" w:rsidP="00B205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OTQ5MjkzZTYyNjQxYjk4YThiMGUzNDljZWQ5YWNiM2IifQ=="/>
  </w:docVars>
  <w:rsids>
    <w:rsidRoot w:val="71004BEE"/>
    <w:rsid w:val="008A2602"/>
    <w:rsid w:val="00AB4166"/>
    <w:rsid w:val="00B2051B"/>
    <w:rsid w:val="00C43789"/>
    <w:rsid w:val="00D44870"/>
    <w:rsid w:val="00F92138"/>
    <w:rsid w:val="71004BEE"/>
    <w:rsid w:val="7AFC53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91C836"/>
  <w15:docId w15:val="{5AFF9D02-BFE5-4DDA-98E5-4FF60CE0BE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43789"/>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sid w:val="00C43789"/>
    <w:rPr>
      <w:color w:val="0000FF"/>
      <w:u w:val="single"/>
    </w:rPr>
  </w:style>
  <w:style w:type="paragraph" w:styleId="a4">
    <w:name w:val="header"/>
    <w:basedOn w:val="a"/>
    <w:link w:val="a5"/>
    <w:rsid w:val="00B2051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rsid w:val="00B2051B"/>
    <w:rPr>
      <w:rFonts w:ascii="Times New Roman" w:eastAsia="宋体" w:hAnsi="Times New Roman" w:cs="Times New Roman"/>
      <w:kern w:val="2"/>
      <w:sz w:val="18"/>
      <w:szCs w:val="18"/>
    </w:rPr>
  </w:style>
  <w:style w:type="paragraph" w:styleId="a6">
    <w:name w:val="footer"/>
    <w:basedOn w:val="a"/>
    <w:link w:val="a7"/>
    <w:rsid w:val="00B2051B"/>
    <w:pPr>
      <w:tabs>
        <w:tab w:val="center" w:pos="4153"/>
        <w:tab w:val="right" w:pos="8306"/>
      </w:tabs>
      <w:snapToGrid w:val="0"/>
      <w:jc w:val="left"/>
    </w:pPr>
    <w:rPr>
      <w:sz w:val="18"/>
      <w:szCs w:val="18"/>
    </w:rPr>
  </w:style>
  <w:style w:type="character" w:customStyle="1" w:styleId="a7">
    <w:name w:val="页脚 字符"/>
    <w:basedOn w:val="a0"/>
    <w:link w:val="a6"/>
    <w:rsid w:val="00B2051B"/>
    <w:rPr>
      <w:rFonts w:ascii="Times New Roman" w:eastAsia="宋体" w:hAnsi="Times New Roman" w:cs="Times New Roman"/>
      <w:kern w:val="2"/>
      <w:sz w:val="18"/>
      <w:szCs w:val="18"/>
    </w:rPr>
  </w:style>
  <w:style w:type="paragraph" w:styleId="a8">
    <w:name w:val="Balloon Text"/>
    <w:basedOn w:val="a"/>
    <w:link w:val="a9"/>
    <w:rsid w:val="00B2051B"/>
    <w:rPr>
      <w:sz w:val="18"/>
      <w:szCs w:val="18"/>
    </w:rPr>
  </w:style>
  <w:style w:type="character" w:customStyle="1" w:styleId="a9">
    <w:name w:val="批注框文本 字符"/>
    <w:basedOn w:val="a0"/>
    <w:link w:val="a8"/>
    <w:rsid w:val="00B2051B"/>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197</Words>
  <Characters>1129</Characters>
  <Application>Microsoft Office Word</Application>
  <DocSecurity>0</DocSecurity>
  <Lines>9</Lines>
  <Paragraphs>2</Paragraphs>
  <ScaleCrop>false</ScaleCrop>
  <Company>微软中国</Company>
  <LinksUpToDate>false</LinksUpToDate>
  <CharactersWithSpaces>1324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阳光</dc:creator>
  <cp:lastModifiedBy>SL D</cp:lastModifiedBy>
  <cp:revision>3</cp:revision>
  <dcterms:created xsi:type="dcterms:W3CDTF">2024-01-17T06:27:00Z</dcterms:created>
  <dcterms:modified xsi:type="dcterms:W3CDTF">2024-01-17T06:27:00Z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2052-12.1.0.15336</vt:lpwstr>
  </property>
  <property fmtid="{D5CDD505-2E9C-101B-9397-08002B2CF9AE}" pid="3" name="ICV">
    <vt:lpwstr>42802FC72B034F86BBCF96F3D23E6BA3_11</vt:lpwstr>
  </property>
</Properties>
</file>